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536"/>
        <w:gridCol w:w="5537"/>
      </w:tblGrid>
      <w:tr w:rsidR="00CD228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28C" w:rsidRDefault="00CD22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 января 1996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28C" w:rsidRDefault="00CD2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7-ФЗ</w:t>
            </w:r>
          </w:p>
        </w:tc>
      </w:tr>
    </w:tbl>
    <w:p w:rsidR="00CD228C" w:rsidRDefault="00CD228C" w:rsidP="00CD228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НЕКОММЕРЧЕСКИХ ОРГАНИЗАЦИЯХ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1995 года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I. ОБЩИЕ ПОЛОЖЕНИЯ</w:t>
      </w:r>
    </w:p>
    <w:p w:rsidR="00CD228C" w:rsidRDefault="00CD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28C" w:rsidRDefault="00CD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……..</w:t>
      </w:r>
    </w:p>
    <w:p w:rsidR="00CD228C" w:rsidRDefault="00CD2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Социально ориентированными некоммерческими организациями признаются некоммерческие организации, созданные в предусмотренных настоящим Федеральным законом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r:id="rId4" w:history="1">
        <w:r>
          <w:rPr>
            <w:rFonts w:ascii="Calibri" w:hAnsi="Calibri" w:cs="Calibri"/>
            <w:color w:val="0000FF"/>
          </w:rPr>
          <w:t>статьей 31.1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CD228C" w:rsidRDefault="00CD2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05.04.2010 N 40-ФЗ)</w:t>
      </w:r>
    </w:p>
    <w:p w:rsidR="00CD228C" w:rsidRDefault="00CD22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i/>
            <w:iCs/>
            <w:color w:val="0000FF"/>
          </w:rPr>
          <w:br/>
          <w:t>ст. 2, Федеральный закон от 12.01.1996 N 7-ФЗ (ред. от 08.03.2015) "О некоммерческих организациях"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C562B7" w:rsidRDefault="00CD228C">
      <w:r>
        <w:t>…………..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и область действия настоящего Федерального закона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31.1. Поддержка социально ориентированных некоммерческих организаций органами государственной власти и органами местного самоуправления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05.04.2010 N 40-ФЗ)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  <w:proofErr w:type="gramEnd"/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социальная поддержка и защита граждан;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охрана окружающей среды и защита животных;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профилактика социально опасных форм поведения граждан;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228C">
        <w:rPr>
          <w:rFonts w:ascii="Calibri" w:hAnsi="Calibri" w:cs="Calibri"/>
          <w:highlight w:val="yellow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</w:t>
      </w:r>
      <w:r w:rsidRPr="00CD228C">
        <w:rPr>
          <w:rFonts w:ascii="Calibri" w:hAnsi="Calibri" w:cs="Calibri"/>
          <w:highlight w:val="yellow"/>
        </w:rPr>
        <w:lastRenderedPageBreak/>
        <w:t>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в обществе нетерпимости к коррупционному поведению;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30.12.2012 N 325-ФЗ)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30.12.2012 N 325-ФЗ)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172-ФЗ)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проведение поисковой работы, направленной на выявление неизвестных воинских захоронений и </w:t>
      </w:r>
      <w:proofErr w:type="spellStart"/>
      <w:r>
        <w:rPr>
          <w:rFonts w:ascii="Calibri" w:hAnsi="Calibri" w:cs="Calibri"/>
        </w:rPr>
        <w:t>непогребенных</w:t>
      </w:r>
      <w:proofErr w:type="spellEnd"/>
      <w:r>
        <w:rPr>
          <w:rFonts w:ascii="Calibri" w:hAnsi="Calibri" w:cs="Calibri"/>
        </w:rPr>
        <w:t xml:space="preserve"> останков защитников Отечества, установление имен погибших и пропавших без вести при защите Отечества;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14.10.2014 N 303-ФЗ)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участие в профилактике и (или) тушении пожаров и проведении аварийно-спасательных работ;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04.11.2014 N 329-ФЗ)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социальная и культурная </w:t>
      </w:r>
      <w:proofErr w:type="gramStart"/>
      <w:r>
        <w:rPr>
          <w:rFonts w:ascii="Calibri" w:hAnsi="Calibri" w:cs="Calibri"/>
        </w:rPr>
        <w:t>адаптация</w:t>
      </w:r>
      <w:proofErr w:type="gramEnd"/>
      <w:r>
        <w:rPr>
          <w:rFonts w:ascii="Calibri" w:hAnsi="Calibri" w:cs="Calibri"/>
        </w:rPr>
        <w:t xml:space="preserve"> и интеграция мигрантов;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22.12.2014 N 440-ФЗ)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>
        <w:rPr>
          <w:rFonts w:ascii="Calibri" w:hAnsi="Calibri" w:cs="Calibri"/>
        </w:rPr>
        <w:t>реинтеграции</w:t>
      </w:r>
      <w:proofErr w:type="spellEnd"/>
      <w:r>
        <w:rPr>
          <w:rFonts w:ascii="Calibri" w:hAnsi="Calibri" w:cs="Calibri"/>
        </w:rPr>
        <w:t xml:space="preserve"> лиц, осуществляющих незаконное потребление наркотических средств или психотропных веществ.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22.12.2014 N 440-ФЗ)</w:t>
      </w: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28C" w:rsidRDefault="00CD228C" w:rsidP="00CD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Для признания некоммерческих организаций социально ориентированными федеральными законами, законами субъектов Российской Федерации,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деятельности, направленные на решение социальных проблем, развитие гражданского общества в Российской Федерации.</w:t>
      </w:r>
      <w:proofErr w:type="gramEnd"/>
    </w:p>
    <w:p w:rsidR="00CD228C" w:rsidRDefault="00CD228C"/>
    <w:p w:rsidR="0033014B" w:rsidRDefault="0033014B">
      <w:r>
        <w:br w:type="page"/>
      </w:r>
    </w:p>
    <w:p w:rsidR="00963C3A" w:rsidRDefault="00963C3A" w:rsidP="0033014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6"/>
          <w:szCs w:val="16"/>
        </w:rPr>
        <w:sectPr w:rsidR="00963C3A" w:rsidSect="00A21B2E">
          <w:pgSz w:w="11906" w:h="16838"/>
          <w:pgMar w:top="851" w:right="266" w:bottom="851" w:left="567" w:header="709" w:footer="709" w:gutter="0"/>
          <w:cols w:space="708"/>
          <w:docGrid w:linePitch="360"/>
        </w:sectPr>
      </w:pPr>
    </w:p>
    <w:tbl>
      <w:tblPr>
        <w:tblW w:w="15899" w:type="dxa"/>
        <w:tblInd w:w="78" w:type="dxa"/>
        <w:tblLayout w:type="fixed"/>
        <w:tblLook w:val="0000"/>
      </w:tblPr>
      <w:tblGrid>
        <w:gridCol w:w="456"/>
        <w:gridCol w:w="1125"/>
        <w:gridCol w:w="1284"/>
        <w:gridCol w:w="1184"/>
        <w:gridCol w:w="1310"/>
        <w:gridCol w:w="966"/>
        <w:gridCol w:w="1927"/>
        <w:gridCol w:w="1225"/>
        <w:gridCol w:w="1327"/>
        <w:gridCol w:w="1265"/>
        <w:gridCol w:w="1286"/>
        <w:gridCol w:w="1855"/>
        <w:gridCol w:w="689"/>
      </w:tblGrid>
      <w:tr w:rsidR="0033014B" w:rsidRPr="0033014B" w:rsidTr="00963C3A">
        <w:tblPrEx>
          <w:tblCellMar>
            <w:top w:w="0" w:type="dxa"/>
            <w:bottom w:w="0" w:type="dxa"/>
          </w:tblCellMar>
        </w:tblPrEx>
        <w:trPr>
          <w:gridAfter w:val="1"/>
          <w:wAfter w:w="689" w:type="dxa"/>
          <w:trHeight w:val="1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Республиканский реестр социально ориентированных некоммерческих организаций - получателей поддержки по состоянию на 28.01.2015</w:t>
            </w:r>
          </w:p>
        </w:tc>
      </w:tr>
      <w:tr w:rsidR="00963C3A" w:rsidRPr="0033014B" w:rsidTr="00963C3A">
        <w:tblPrEx>
          <w:tblCellMar>
            <w:top w:w="0" w:type="dxa"/>
            <w:bottom w:w="0" w:type="dxa"/>
          </w:tblCellMar>
        </w:tblPrEx>
        <w:trPr>
          <w:gridAfter w:val="1"/>
          <w:wAfter w:w="689" w:type="dxa"/>
          <w:trHeight w:val="1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C3A" w:rsidRPr="0033014B" w:rsidTr="00963C3A">
        <w:tblPrEx>
          <w:tblCellMar>
            <w:top w:w="0" w:type="dxa"/>
            <w:bottom w:w="0" w:type="dxa"/>
          </w:tblCellMar>
        </w:tblPrEx>
        <w:trPr>
          <w:gridAfter w:val="1"/>
          <w:wAfter w:w="689" w:type="dxa"/>
          <w:trHeight w:val="1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C3A" w:rsidRPr="0033014B" w:rsidTr="00963C3A">
        <w:tblPrEx>
          <w:tblCellMar>
            <w:top w:w="0" w:type="dxa"/>
            <w:bottom w:w="0" w:type="dxa"/>
          </w:tblCellMar>
        </w:tblPrEx>
        <w:trPr>
          <w:gridAfter w:val="1"/>
          <w:wAfter w:w="689" w:type="dxa"/>
          <w:trHeight w:val="137"/>
        </w:trPr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014B" w:rsidRPr="0033014B" w:rsidTr="00963C3A">
        <w:tblPrEx>
          <w:tblCellMar>
            <w:top w:w="0" w:type="dxa"/>
            <w:bottom w:w="0" w:type="dxa"/>
          </w:tblCellMar>
        </w:tblPrEx>
        <w:trPr>
          <w:gridAfter w:val="1"/>
          <w:wAfter w:w="689" w:type="dxa"/>
          <w:trHeight w:val="21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Реквизиты документа о предоставлении поддержки или о прекращении предоставления поддержки</w:t>
            </w:r>
          </w:p>
        </w:tc>
        <w:tc>
          <w:tcPr>
            <w:tcW w:w="6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Информация (если  имеется) о нарушениях, допущенных СО НКО, </w:t>
            </w:r>
            <w:proofErr w:type="gramStart"/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получившей</w:t>
            </w:r>
            <w:proofErr w:type="gramEnd"/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поддержку, в том  числе о нецелевом использовании предоставленных  средств и имущества </w:t>
            </w:r>
          </w:p>
        </w:tc>
      </w:tr>
      <w:tr w:rsidR="0033014B" w:rsidRPr="0033014B" w:rsidTr="00963C3A">
        <w:tblPrEx>
          <w:tblCellMar>
            <w:top w:w="0" w:type="dxa"/>
            <w:bottom w:w="0" w:type="dxa"/>
          </w:tblCellMar>
        </w:tblPrEx>
        <w:trPr>
          <w:gridAfter w:val="1"/>
          <w:wAfter w:w="689" w:type="dxa"/>
          <w:trHeight w:val="965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полное и (если </w:t>
            </w:r>
            <w:proofErr w:type="gramEnd"/>
          </w:p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имеется) сокращенное    </w:t>
            </w:r>
          </w:p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НКО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почтовый адрес (</w:t>
            </w:r>
            <w:proofErr w:type="spellStart"/>
            <w:proofErr w:type="gramStart"/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местона-хождение</w:t>
            </w:r>
            <w:proofErr w:type="spellEnd"/>
            <w:proofErr w:type="gramEnd"/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основной государственный регистрационный номер записи о государственной регистрации НКО (ОГРН)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виды деятельности НКО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органа, предоставившего поддержку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форма    </w:t>
            </w:r>
          </w:p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поддержки</w:t>
            </w:r>
          </w:p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размер   </w:t>
            </w:r>
          </w:p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поддержки,             тыс. руб.</w:t>
            </w:r>
          </w:p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срок     </w:t>
            </w:r>
          </w:p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предоставления</w:t>
            </w:r>
          </w:p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поддержки</w:t>
            </w:r>
          </w:p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3C3A" w:rsidRPr="0033014B" w:rsidTr="00963C3A">
        <w:tblPrEx>
          <w:tblCellMar>
            <w:top w:w="0" w:type="dxa"/>
            <w:bottom w:w="0" w:type="dxa"/>
          </w:tblCellMar>
        </w:tblPrEx>
        <w:trPr>
          <w:gridAfter w:val="1"/>
          <w:wAfter w:w="689" w:type="dxa"/>
          <w:trHeight w:val="13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4B" w:rsidRPr="0033014B" w:rsidRDefault="0033014B" w:rsidP="003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14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963C3A" w:rsidRPr="00963C3A" w:rsidTr="00963C3A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3A" w:rsidRPr="00963C3A" w:rsidRDefault="00963C3A" w:rsidP="0096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3C3A">
              <w:rPr>
                <w:rFonts w:ascii="Tahoma" w:hAnsi="Tahom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3A" w:rsidRPr="00963C3A" w:rsidRDefault="00963C3A" w:rsidP="0096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3C3A">
              <w:rPr>
                <w:rFonts w:ascii="Tahoma" w:hAnsi="Tahoma" w:cs="Tahoma"/>
                <w:color w:val="000000"/>
                <w:sz w:val="16"/>
                <w:szCs w:val="16"/>
              </w:rPr>
              <w:t>Протокол заседания конкурсной комиссии №2 от 11.11.2014, Соглашение №89/4 от 05.12.2014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3A" w:rsidRPr="00963C3A" w:rsidRDefault="00963C3A" w:rsidP="0096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3C3A">
              <w:rPr>
                <w:rFonts w:ascii="Tahoma" w:hAnsi="Tahoma" w:cs="Tahoma"/>
                <w:color w:val="000000"/>
                <w:sz w:val="16"/>
                <w:szCs w:val="16"/>
              </w:rPr>
              <w:t>Частное образовательное учреждение высшего профессионального образования «Камский  институт искусств и дизайна»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3A" w:rsidRPr="00963C3A" w:rsidRDefault="00963C3A" w:rsidP="0096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3C3A">
              <w:rPr>
                <w:rFonts w:ascii="Tahoma" w:hAnsi="Tahoma" w:cs="Tahoma"/>
                <w:color w:val="000000"/>
                <w:sz w:val="16"/>
                <w:szCs w:val="16"/>
              </w:rPr>
              <w:t xml:space="preserve">423826, РТ, г. Набережные Челны, пр. </w:t>
            </w:r>
            <w:proofErr w:type="spellStart"/>
            <w:r w:rsidRPr="00963C3A">
              <w:rPr>
                <w:rFonts w:ascii="Tahoma" w:hAnsi="Tahoma" w:cs="Tahoma"/>
                <w:color w:val="000000"/>
                <w:sz w:val="16"/>
                <w:szCs w:val="16"/>
              </w:rPr>
              <w:t>Чулман</w:t>
            </w:r>
            <w:proofErr w:type="spellEnd"/>
            <w:r w:rsidRPr="00963C3A">
              <w:rPr>
                <w:rFonts w:ascii="Tahoma" w:hAnsi="Tahoma" w:cs="Tahoma"/>
                <w:color w:val="000000"/>
                <w:sz w:val="16"/>
                <w:szCs w:val="16"/>
              </w:rPr>
              <w:t>, дом 112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3A" w:rsidRPr="00963C3A" w:rsidRDefault="00963C3A" w:rsidP="0096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3C3A">
              <w:rPr>
                <w:rFonts w:ascii="Tahoma" w:hAnsi="Tahoma" w:cs="Tahoma"/>
                <w:color w:val="000000"/>
                <w:sz w:val="16"/>
                <w:szCs w:val="16"/>
              </w:rPr>
              <w:t>1031616014792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3A" w:rsidRPr="00963C3A" w:rsidRDefault="00963C3A" w:rsidP="0096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3C3A">
              <w:rPr>
                <w:rFonts w:ascii="Tahoma" w:hAnsi="Tahoma" w:cs="Tahoma"/>
                <w:color w:val="000000"/>
                <w:sz w:val="16"/>
                <w:szCs w:val="16"/>
              </w:rPr>
              <w:t>165009890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3A" w:rsidRPr="00963C3A" w:rsidRDefault="00963C3A" w:rsidP="0096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3C3A">
              <w:rPr>
                <w:rFonts w:ascii="Tahoma" w:hAnsi="Tahoma" w:cs="Tahoma"/>
                <w:color w:val="000000"/>
                <w:sz w:val="16"/>
                <w:szCs w:val="16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3A" w:rsidRPr="00963C3A" w:rsidRDefault="00963C3A" w:rsidP="0096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3C3A">
              <w:rPr>
                <w:rFonts w:ascii="Tahoma" w:hAnsi="Tahoma" w:cs="Tahoma"/>
                <w:color w:val="000000"/>
                <w:sz w:val="16"/>
                <w:szCs w:val="16"/>
              </w:rPr>
              <w:t>Министерство экономики РТ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3A" w:rsidRPr="00963C3A" w:rsidRDefault="00963C3A" w:rsidP="0096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3C3A">
              <w:rPr>
                <w:rFonts w:ascii="Tahoma" w:hAnsi="Tahoma" w:cs="Tahoma"/>
                <w:color w:val="000000"/>
                <w:sz w:val="16"/>
                <w:szCs w:val="16"/>
              </w:rPr>
              <w:t>Финансовая поддержка | Консультационная поддержка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3A" w:rsidRPr="00963C3A" w:rsidRDefault="00963C3A" w:rsidP="00963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3C3A">
              <w:rPr>
                <w:rFonts w:ascii="Tahoma" w:hAnsi="Tahoma" w:cs="Tahoma"/>
                <w:color w:val="000000"/>
                <w:sz w:val="16"/>
                <w:szCs w:val="16"/>
              </w:rPr>
              <w:t>302,524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3A" w:rsidRPr="00963C3A" w:rsidRDefault="00963C3A" w:rsidP="0096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63C3A">
              <w:rPr>
                <w:rFonts w:ascii="Tahoma" w:hAnsi="Tahoma" w:cs="Tahoma"/>
                <w:color w:val="000000"/>
                <w:sz w:val="16"/>
                <w:szCs w:val="16"/>
              </w:rPr>
              <w:t>2014-2015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3A" w:rsidRPr="00963C3A" w:rsidRDefault="00963C3A" w:rsidP="0096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3C3A" w:rsidRPr="00963C3A" w:rsidRDefault="00963C3A" w:rsidP="00963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963C3A" w:rsidRDefault="00963C3A">
      <w:pPr>
        <w:sectPr w:rsidR="00963C3A" w:rsidSect="00963C3A">
          <w:pgSz w:w="16838" w:h="11906" w:orient="landscape"/>
          <w:pgMar w:top="567" w:right="851" w:bottom="142" w:left="851" w:header="709" w:footer="709" w:gutter="0"/>
          <w:cols w:space="708"/>
          <w:docGrid w:linePitch="360"/>
        </w:sectPr>
      </w:pPr>
    </w:p>
    <w:p w:rsidR="0033014B" w:rsidRDefault="0033014B" w:rsidP="00A21B2E"/>
    <w:sectPr w:rsidR="0033014B" w:rsidSect="0033014B">
      <w:pgSz w:w="11906" w:h="16838"/>
      <w:pgMar w:top="851" w:right="14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228C"/>
    <w:rsid w:val="0033014B"/>
    <w:rsid w:val="007A238C"/>
    <w:rsid w:val="00963C3A"/>
    <w:rsid w:val="00A21B2E"/>
    <w:rsid w:val="00C562B7"/>
    <w:rsid w:val="00CD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1C8A759CDB69A9339540E7FA078B6BA1B3D510763E17ADD0146DC8F27D10AA73B9D5B265118A7B4G034I" TargetMode="External"/><Relationship Id="rId13" Type="http://schemas.openxmlformats.org/officeDocument/2006/relationships/hyperlink" Target="consultantplus://offline/ref=BC91C8A759CDB69A9339540E7FA078B6BA1B3E530362E37ADD0146DC8F27D10AA73B9D5B265118A7B4G03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91C8A759CDB69A9339540E7FA078B6BA1B3F520367E47ADD0146DC8F27D10AA73B9D5B265118A7B6G03FI" TargetMode="External"/><Relationship Id="rId12" Type="http://schemas.openxmlformats.org/officeDocument/2006/relationships/hyperlink" Target="consultantplus://offline/ref=BC91C8A759CDB69A9339540E7FA078B6BA1B3E510264EE7ADD0146DC8F27D10AA73B9D5B265118A7B4G034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C0E4A41619E25395275FD69539F8F4F5DBE3ADE57A4E96256AC63F9521F428B24949A2060e51BI" TargetMode="External"/><Relationship Id="rId11" Type="http://schemas.openxmlformats.org/officeDocument/2006/relationships/hyperlink" Target="consultantplus://offline/ref=BC91C8A759CDB69A9339540E7FA078B6BA1B3F580160E57ADD0146DC8F27D10AA73B9D5B265118A7B4G034I" TargetMode="External"/><Relationship Id="rId5" Type="http://schemas.openxmlformats.org/officeDocument/2006/relationships/hyperlink" Target="consultantplus://offline/ref=549C0E4A41619E25395275FD69539F8F4F5DBF3FD956A4E96256AC63F9521F428B24949A20625FFDB4e61E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91C8A759CDB69A9339540E7FA078B6BA1B3D59026BE57ADD0146DC8F27D10AA73B9D5B265118A7B4G034I" TargetMode="External"/><Relationship Id="rId4" Type="http://schemas.openxmlformats.org/officeDocument/2006/relationships/hyperlink" Target="consultantplus://offline/ref=549C0E4A41619E25395275FD69539F8F4F5DBE3ADE57A4E96256AC63F9521F428B24949A2061e51AI" TargetMode="External"/><Relationship Id="rId9" Type="http://schemas.openxmlformats.org/officeDocument/2006/relationships/hyperlink" Target="consultantplus://offline/ref=BC91C8A759CDB69A9339540E7FA078B6BA1B3D510763E17ADD0146DC8F27D10AA73B9D5B265118A7B5G03CI" TargetMode="External"/><Relationship Id="rId14" Type="http://schemas.openxmlformats.org/officeDocument/2006/relationships/hyperlink" Target="consultantplus://offline/ref=BC91C8A759CDB69A9339540E7FA078B6BA1B3E530362E37ADD0146DC8F27D10AA73B9D5B265118A7B5G03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kiidbuh</dc:creator>
  <cp:lastModifiedBy>kiidbuh</cp:lastModifiedBy>
  <cp:revision>4</cp:revision>
  <cp:lastPrinted>2015-04-23T09:16:00Z</cp:lastPrinted>
  <dcterms:created xsi:type="dcterms:W3CDTF">2015-04-23T08:53:00Z</dcterms:created>
  <dcterms:modified xsi:type="dcterms:W3CDTF">2015-04-23T09:33:00Z</dcterms:modified>
</cp:coreProperties>
</file>